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EAC922" w14:textId="5B32F7A4" w:rsidR="00E33427" w:rsidRDefault="00E33427" w:rsidP="00E33427">
      <w:pPr>
        <w:pStyle w:val="NormalWeb"/>
        <w:spacing w:after="0" w:afterAutospacing="0"/>
        <w:jc w:val="center"/>
        <w:rPr>
          <w:rStyle w:val="Strong"/>
          <w:rFonts w:eastAsiaTheme="majorEastAsia"/>
          <w:sz w:val="32"/>
          <w:szCs w:val="32"/>
        </w:rPr>
      </w:pPr>
      <w:r w:rsidRPr="007751EB">
        <w:rPr>
          <w:rFonts w:eastAsiaTheme="majorEastAsia"/>
          <w:b/>
          <w:bCs/>
          <w:noProof/>
          <w:sz w:val="32"/>
          <w:szCs w:val="32"/>
        </w:rPr>
        <w:drawing>
          <wp:inline distT="0" distB="0" distL="0" distR="0" wp14:anchorId="00004194" wp14:editId="21A2AA2C">
            <wp:extent cx="5731510" cy="3195955"/>
            <wp:effectExtent l="0" t="0" r="0" b="4445"/>
            <wp:docPr id="19" name="Picture 18" descr="A close up of a microphone&#10;&#10;Description automatically generated">
              <a:extLst xmlns:a="http://schemas.openxmlformats.org/drawingml/2006/main">
                <a:ext uri="{FF2B5EF4-FFF2-40B4-BE49-F238E27FC236}">
                  <a16:creationId xmlns:a16="http://schemas.microsoft.com/office/drawing/2014/main" id="{8505DB3E-5C23-A35B-A6A8-3CA6D65515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lose up of a microphone&#10;&#10;Description automatically generated">
                      <a:extLst>
                        <a:ext uri="{FF2B5EF4-FFF2-40B4-BE49-F238E27FC236}">
                          <a16:creationId xmlns:a16="http://schemas.microsoft.com/office/drawing/2014/main" id="{8505DB3E-5C23-A35B-A6A8-3CA6D6551500}"/>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195955"/>
                    </a:xfrm>
                    <a:prstGeom prst="rect">
                      <a:avLst/>
                    </a:prstGeom>
                  </pic:spPr>
                </pic:pic>
              </a:graphicData>
            </a:graphic>
          </wp:inline>
        </w:drawing>
      </w:r>
    </w:p>
    <w:p w14:paraId="54C9E0EA" w14:textId="77777777" w:rsidR="00E33427" w:rsidRPr="00E33427" w:rsidRDefault="00E33427" w:rsidP="00E33427">
      <w:pPr>
        <w:pStyle w:val="NormalWeb"/>
        <w:spacing w:before="0" w:beforeAutospacing="0" w:after="240" w:afterAutospacing="0"/>
        <w:jc w:val="center"/>
        <w:rPr>
          <w:rStyle w:val="Strong"/>
          <w:rFonts w:eastAsiaTheme="majorEastAsia"/>
        </w:rPr>
      </w:pPr>
    </w:p>
    <w:p w14:paraId="23E38875" w14:textId="0C7738C7" w:rsidR="00A319FC" w:rsidRPr="00A319FC" w:rsidRDefault="00A319FC" w:rsidP="00E33427">
      <w:pPr>
        <w:pStyle w:val="NormalWeb"/>
        <w:spacing w:before="240" w:beforeAutospacing="0" w:after="240" w:afterAutospacing="0"/>
        <w:jc w:val="center"/>
        <w:rPr>
          <w:sz w:val="32"/>
          <w:szCs w:val="32"/>
        </w:rPr>
      </w:pPr>
      <w:r w:rsidRPr="00A319FC">
        <w:rPr>
          <w:rStyle w:val="Strong"/>
          <w:rFonts w:eastAsiaTheme="majorEastAsia"/>
          <w:sz w:val="32"/>
          <w:szCs w:val="32"/>
        </w:rPr>
        <w:t>„Destinația Anului” dezvăluie destinațiile calificate în competiția care celebrează frumusețea României</w:t>
      </w:r>
    </w:p>
    <w:p w14:paraId="53A20016" w14:textId="77777777" w:rsidR="00A319FC" w:rsidRPr="00E33427" w:rsidRDefault="00A319FC" w:rsidP="00E33427">
      <w:pPr>
        <w:pStyle w:val="NormalWeb"/>
        <w:spacing w:before="0" w:beforeAutospacing="0" w:after="0" w:afterAutospacing="0"/>
        <w:rPr>
          <w:rStyle w:val="Strong"/>
          <w:rFonts w:eastAsiaTheme="majorEastAsia"/>
          <w:sz w:val="22"/>
          <w:szCs w:val="22"/>
        </w:rPr>
      </w:pPr>
    </w:p>
    <w:p w14:paraId="6AF6A686" w14:textId="7F698943" w:rsidR="00A319FC" w:rsidRDefault="00A319FC" w:rsidP="00A319FC">
      <w:pPr>
        <w:pStyle w:val="NormalWeb"/>
      </w:pPr>
      <w:r>
        <w:rPr>
          <w:rStyle w:val="Strong"/>
          <w:rFonts w:eastAsiaTheme="majorEastAsia"/>
        </w:rPr>
        <w:t>București, 17 Decembrie 2024</w:t>
      </w:r>
      <w:r>
        <w:t xml:space="preserve"> – Competiția </w:t>
      </w:r>
      <w:r w:rsidRPr="00A319FC">
        <w:rPr>
          <w:rStyle w:val="Emphasis"/>
          <w:rFonts w:eastAsiaTheme="majorEastAsia"/>
          <w:b/>
          <w:bCs/>
          <w:i w:val="0"/>
          <w:iCs w:val="0"/>
        </w:rPr>
        <w:t>„Destinația Anului”</w:t>
      </w:r>
      <w:r w:rsidRPr="00A319FC">
        <w:rPr>
          <w:b/>
          <w:bCs/>
          <w:i/>
          <w:iCs/>
        </w:rPr>
        <w:t>,</w:t>
      </w:r>
      <w:r>
        <w:t xml:space="preserve"> cel mai amplu </w:t>
      </w:r>
      <w:r w:rsidR="006F4538">
        <w:t xml:space="preserve">concurs </w:t>
      </w:r>
      <w:r>
        <w:t xml:space="preserve">turistic din România, anunță </w:t>
      </w:r>
      <w:r w:rsidR="009B1423">
        <w:t xml:space="preserve">cele </w:t>
      </w:r>
      <w:r w:rsidR="002566D7">
        <w:t>peste 150</w:t>
      </w:r>
      <w:r w:rsidR="009B1423">
        <w:t xml:space="preserve"> de </w:t>
      </w:r>
      <w:r>
        <w:t xml:space="preserve">destinații calificate </w:t>
      </w:r>
      <w:r w:rsidR="009B1423" w:rsidRPr="009B1423">
        <w:rPr>
          <w:rStyle w:val="Strong"/>
          <w:rFonts w:eastAsiaTheme="majorEastAsia"/>
          <w:b w:val="0"/>
          <w:bCs w:val="0"/>
        </w:rPr>
        <w:t>î</w:t>
      </w:r>
      <w:r w:rsidR="009B1423">
        <w:t>n</w:t>
      </w:r>
      <w:r>
        <w:t xml:space="preserve"> </w:t>
      </w:r>
      <w:r w:rsidR="006F4538">
        <w:t xml:space="preserve">ediția </w:t>
      </w:r>
      <w:r>
        <w:t xml:space="preserve">2025. Cu reprezentanți din </w:t>
      </w:r>
      <w:r>
        <w:rPr>
          <w:rStyle w:val="Strong"/>
          <w:rFonts w:eastAsiaTheme="majorEastAsia"/>
        </w:rPr>
        <w:t>3</w:t>
      </w:r>
      <w:r w:rsidR="00E33427">
        <w:rPr>
          <w:rStyle w:val="Strong"/>
          <w:rFonts w:eastAsiaTheme="majorEastAsia"/>
        </w:rPr>
        <w:t>8</w:t>
      </w:r>
      <w:r>
        <w:rPr>
          <w:rStyle w:val="Strong"/>
          <w:rFonts w:eastAsiaTheme="majorEastAsia"/>
        </w:rPr>
        <w:t xml:space="preserve"> de județe și municipiul București</w:t>
      </w:r>
      <w:r>
        <w:t>, selecția acoperă o diversitate impresionantă de regiuni și atracții care definesc unicitatea țării noastre.</w:t>
      </w:r>
    </w:p>
    <w:p w14:paraId="2C420C1A" w14:textId="77777777" w:rsidR="006F4538" w:rsidRDefault="006F4538" w:rsidP="006F4538">
      <w:pPr>
        <w:pStyle w:val="NormalWeb"/>
      </w:pPr>
      <w:r>
        <w:t xml:space="preserve">Obiectivul acestei etape a fost de a aduna cât mai multe destinații care promit, o selecție cât mai diversă, acoperind toate regiunile țării.  </w:t>
      </w:r>
    </w:p>
    <w:p w14:paraId="42C168E0" w14:textId="39625718" w:rsidR="006F4538" w:rsidRDefault="006F4538" w:rsidP="00A319FC">
      <w:pPr>
        <w:pStyle w:val="NormalWeb"/>
      </w:pPr>
      <w:r>
        <w:t>Miile de nominalizări</w:t>
      </w:r>
      <w:r w:rsidR="00A319FC">
        <w:t xml:space="preserve">, primite de la public, parteneri și un juriu format din </w:t>
      </w:r>
      <w:r w:rsidR="00A319FC">
        <w:rPr>
          <w:rStyle w:val="Strong"/>
          <w:rFonts w:eastAsiaTheme="majorEastAsia"/>
        </w:rPr>
        <w:t>peste 100 de experți în turism</w:t>
      </w:r>
      <w:r w:rsidR="00A319FC">
        <w:t xml:space="preserve">, au generat o listă care evidențiază destinații consacrate, dar și locuri mai puțin cunoscute, gata să fie descoperite. </w:t>
      </w:r>
    </w:p>
    <w:p w14:paraId="135F6176" w14:textId="7B3B0843" w:rsidR="00A319FC" w:rsidRDefault="006F4538" w:rsidP="00A319FC">
      <w:pPr>
        <w:pStyle w:val="NormalWeb"/>
      </w:pPr>
      <w:r>
        <w:t xml:space="preserve">Se califică destinațiile care au întrunit cele mai multe nominalizări din partea publicului, la care s-au adăugat destinații nominalizate de minimum 3 din cei 100 de jurați dar și cele nominalizate de consiliile județene, </w:t>
      </w:r>
      <w:r w:rsidR="00382F4C">
        <w:t>M</w:t>
      </w:r>
      <w:r>
        <w:t xml:space="preserve">inisterul </w:t>
      </w:r>
      <w:r w:rsidR="00382F4C">
        <w:t>Economiei, Antreprenoriatului și T</w:t>
      </w:r>
      <w:r>
        <w:t xml:space="preserve">urismului, </w:t>
      </w:r>
      <w:r w:rsidR="00382F4C">
        <w:t>A</w:t>
      </w:r>
      <w:r>
        <w:t xml:space="preserve">sociația </w:t>
      </w:r>
      <w:r w:rsidR="00382F4C">
        <w:t>S</w:t>
      </w:r>
      <w:r>
        <w:t xml:space="preserve">ocietăților de </w:t>
      </w:r>
      <w:r w:rsidR="00382F4C">
        <w:t>A</w:t>
      </w:r>
      <w:r>
        <w:t>rhitectură</w:t>
      </w:r>
      <w:r w:rsidR="00382F4C">
        <w:t xml:space="preserve"> din </w:t>
      </w:r>
      <w:r w:rsidR="00382F4C" w:rsidRPr="00382F4C">
        <w:rPr>
          <w:rStyle w:val="Strong"/>
          <w:rFonts w:eastAsiaTheme="majorEastAsia"/>
          <w:b w:val="0"/>
          <w:bCs w:val="0"/>
        </w:rPr>
        <w:t>România</w:t>
      </w:r>
      <w:r>
        <w:t xml:space="preserve"> sau Institutul Orașelor Vizionare. </w:t>
      </w:r>
    </w:p>
    <w:p w14:paraId="3792299A" w14:textId="168ECD54" w:rsidR="00E33427" w:rsidRDefault="00A319FC" w:rsidP="00E33427">
      <w:pPr>
        <w:pStyle w:val="NormalWeb"/>
      </w:pPr>
      <w:r>
        <w:rPr>
          <w:rStyle w:val="Strong"/>
          <w:rFonts w:eastAsiaTheme="majorEastAsia"/>
        </w:rPr>
        <w:t>O celebrare a mândriei locale și naționale</w:t>
      </w:r>
      <w:r>
        <w:br/>
      </w:r>
      <w:r w:rsidRPr="00A319FC">
        <w:rPr>
          <w:rStyle w:val="Emphasis"/>
          <w:rFonts w:eastAsiaTheme="majorEastAsia"/>
          <w:b/>
          <w:bCs/>
          <w:i w:val="0"/>
          <w:iCs w:val="0"/>
        </w:rPr>
        <w:t>„Destinația Anului”</w:t>
      </w:r>
      <w:r>
        <w:t xml:space="preserve"> nu este doar o competiție, ci o platformă ce promovează destinațiile turistice din România, </w:t>
      </w:r>
      <w:r w:rsidR="006F4538">
        <w:t>insuflând românilor dorința de a alege din inimă România ca destinație de vacanță prin punerea în lumină a unor</w:t>
      </w:r>
      <w:r>
        <w:t xml:space="preserve"> branduri turistice cu traditie, alaturi de cele emergente. Printr-un impact semnificativ în mediul online și implicarea activă a comunităților locale, proiectul își propune să transforme turismul românesc într-o sursă de inspirație și un motiv de mândrie pentru toți românii.</w:t>
      </w:r>
      <w:r w:rsidR="00E33427">
        <w:br w:type="page"/>
      </w:r>
    </w:p>
    <w:p w14:paraId="6ACFD9B0" w14:textId="5262E904" w:rsidR="00E33427" w:rsidRPr="007751EB" w:rsidRDefault="00E33427" w:rsidP="00E33427">
      <w:pPr>
        <w:jc w:val="both"/>
        <w:rPr>
          <w:rFonts w:ascii="Times New Roman" w:eastAsia="Times New Roman" w:hAnsi="Times New Roman" w:cs="Times New Roman"/>
          <w:kern w:val="0"/>
          <w:lang w:eastAsia="en-GB"/>
          <w14:ligatures w14:val="none"/>
        </w:rPr>
      </w:pPr>
      <w:r w:rsidRPr="00E33427">
        <w:rPr>
          <w:rFonts w:ascii="Times New Roman" w:eastAsia="Times New Roman" w:hAnsi="Times New Roman" w:cs="Times New Roman"/>
          <w:kern w:val="0"/>
          <w:lang w:eastAsia="en-GB"/>
          <w14:ligatures w14:val="none"/>
        </w:rPr>
        <w:lastRenderedPageBreak/>
        <w:t>Iată cum sunt împărțite pe categorii, cele 168 de destinații calificate în Competiția Destinația Anului:</w:t>
      </w:r>
    </w:p>
    <w:p w14:paraId="42DF378A" w14:textId="77777777" w:rsidR="00E33427" w:rsidRPr="007751EB" w:rsidRDefault="00E33427" w:rsidP="00E33427">
      <w:pPr>
        <w:pStyle w:val="ListParagraph"/>
        <w:numPr>
          <w:ilvl w:val="0"/>
          <w:numId w:val="1"/>
        </w:numPr>
        <w:jc w:val="both"/>
        <w:rPr>
          <w:rFonts w:ascii="Times New Roman" w:eastAsia="Times New Roman" w:hAnsi="Times New Roman" w:cs="Times New Roman"/>
          <w:kern w:val="0"/>
          <w:lang w:eastAsia="en-GB"/>
          <w14:ligatures w14:val="none"/>
        </w:rPr>
      </w:pPr>
      <w:r w:rsidRPr="007751EB">
        <w:rPr>
          <w:rFonts w:ascii="Times New Roman" w:eastAsia="Times New Roman" w:hAnsi="Times New Roman" w:cs="Times New Roman"/>
          <w:b/>
          <w:bCs/>
          <w:kern w:val="0"/>
          <w:lang w:eastAsia="en-GB"/>
          <w14:ligatures w14:val="none"/>
        </w:rPr>
        <w:t>Orașe care inspiră</w:t>
      </w:r>
      <w:r w:rsidRPr="007751EB">
        <w:rPr>
          <w:rFonts w:ascii="Times New Roman" w:eastAsia="Times New Roman" w:hAnsi="Times New Roman" w:cs="Times New Roman"/>
          <w:kern w:val="0"/>
          <w:lang w:eastAsia="en-GB"/>
          <w14:ligatures w14:val="none"/>
        </w:rPr>
        <w:t xml:space="preserve"> (municipiile care se remarcă prin notorietate și investiții în turism) – s-au calificat in competiție </w:t>
      </w:r>
      <w:r w:rsidRPr="007751EB">
        <w:rPr>
          <w:rFonts w:ascii="Times New Roman" w:eastAsia="Times New Roman" w:hAnsi="Times New Roman" w:cs="Times New Roman"/>
          <w:b/>
          <w:bCs/>
          <w:kern w:val="0"/>
          <w:lang w:eastAsia="en-GB"/>
          <w14:ligatures w14:val="none"/>
        </w:rPr>
        <w:t>19 orașe</w:t>
      </w:r>
      <w:r w:rsidRPr="007751EB">
        <w:rPr>
          <w:rFonts w:ascii="Times New Roman" w:eastAsia="Times New Roman" w:hAnsi="Times New Roman" w:cs="Times New Roman"/>
          <w:kern w:val="0"/>
          <w:lang w:eastAsia="en-GB"/>
          <w14:ligatures w14:val="none"/>
        </w:rPr>
        <w:t>.</w:t>
      </w:r>
    </w:p>
    <w:p w14:paraId="086273B1" w14:textId="7658D25F" w:rsidR="00E33427" w:rsidRPr="007751EB" w:rsidRDefault="00E33427" w:rsidP="00E33427">
      <w:pPr>
        <w:pStyle w:val="ListParagraph"/>
        <w:numPr>
          <w:ilvl w:val="0"/>
          <w:numId w:val="1"/>
        </w:numPr>
        <w:jc w:val="both"/>
        <w:rPr>
          <w:rFonts w:ascii="Times New Roman" w:eastAsia="Times New Roman" w:hAnsi="Times New Roman" w:cs="Times New Roman"/>
          <w:kern w:val="0"/>
          <w:lang w:eastAsia="en-GB"/>
          <w14:ligatures w14:val="none"/>
        </w:rPr>
      </w:pPr>
      <w:r w:rsidRPr="007751EB">
        <w:rPr>
          <w:rFonts w:ascii="Times New Roman" w:eastAsia="Times New Roman" w:hAnsi="Times New Roman" w:cs="Times New Roman"/>
          <w:b/>
          <w:bCs/>
          <w:kern w:val="0"/>
          <w:lang w:eastAsia="en-GB"/>
          <w14:ligatures w14:val="none"/>
        </w:rPr>
        <w:t>Stațiuni Balneo-Climaterice</w:t>
      </w:r>
      <w:r w:rsidRPr="007751EB">
        <w:rPr>
          <w:rFonts w:ascii="Times New Roman" w:eastAsia="Times New Roman" w:hAnsi="Times New Roman" w:cs="Times New Roman"/>
          <w:kern w:val="0"/>
          <w:lang w:eastAsia="en-GB"/>
          <w14:ligatures w14:val="none"/>
        </w:rPr>
        <w:t xml:space="preserve"> (stațiuni deschise pe întreaga durată a anului, de interes local și național) - s-au calificat in competiție </w:t>
      </w:r>
      <w:r w:rsidR="002566D7">
        <w:rPr>
          <w:rFonts w:ascii="Times New Roman" w:eastAsia="Times New Roman" w:hAnsi="Times New Roman" w:cs="Times New Roman"/>
          <w:kern w:val="0"/>
          <w:lang w:eastAsia="en-GB"/>
          <w14:ligatures w14:val="none"/>
        </w:rPr>
        <w:t xml:space="preserve">peste </w:t>
      </w:r>
      <w:r w:rsidRPr="007751EB">
        <w:rPr>
          <w:rFonts w:ascii="Times New Roman" w:eastAsia="Times New Roman" w:hAnsi="Times New Roman" w:cs="Times New Roman"/>
          <w:b/>
          <w:bCs/>
          <w:kern w:val="0"/>
          <w:lang w:eastAsia="en-GB"/>
          <w14:ligatures w14:val="none"/>
        </w:rPr>
        <w:t>25 de stațiuni</w:t>
      </w:r>
      <w:r w:rsidRPr="007751EB">
        <w:rPr>
          <w:rFonts w:ascii="Times New Roman" w:eastAsia="Times New Roman" w:hAnsi="Times New Roman" w:cs="Times New Roman"/>
          <w:kern w:val="0"/>
          <w:lang w:eastAsia="en-GB"/>
          <w14:ligatures w14:val="none"/>
        </w:rPr>
        <w:t>.</w:t>
      </w:r>
    </w:p>
    <w:p w14:paraId="43FCF683" w14:textId="1C8E0D6A" w:rsidR="00E33427" w:rsidRPr="007751EB" w:rsidRDefault="00E33427" w:rsidP="00E33427">
      <w:pPr>
        <w:pStyle w:val="ListParagraph"/>
        <w:numPr>
          <w:ilvl w:val="0"/>
          <w:numId w:val="1"/>
        </w:numPr>
        <w:jc w:val="both"/>
        <w:rPr>
          <w:rFonts w:ascii="Times New Roman" w:eastAsia="Times New Roman" w:hAnsi="Times New Roman" w:cs="Times New Roman"/>
          <w:kern w:val="0"/>
          <w:lang w:eastAsia="en-GB"/>
          <w14:ligatures w14:val="none"/>
        </w:rPr>
      </w:pPr>
      <w:r w:rsidRPr="007751EB">
        <w:rPr>
          <w:rFonts w:ascii="Times New Roman" w:eastAsia="Times New Roman" w:hAnsi="Times New Roman" w:cs="Times New Roman"/>
          <w:b/>
          <w:bCs/>
          <w:kern w:val="0"/>
          <w:lang w:eastAsia="en-GB"/>
          <w14:ligatures w14:val="none"/>
        </w:rPr>
        <w:t>Tărâmuri fermecate</w:t>
      </w:r>
      <w:r w:rsidRPr="007751EB">
        <w:rPr>
          <w:rFonts w:ascii="Times New Roman" w:eastAsia="Times New Roman" w:hAnsi="Times New Roman" w:cs="Times New Roman"/>
          <w:kern w:val="0"/>
          <w:lang w:eastAsia="en-GB"/>
          <w14:ligatures w14:val="none"/>
        </w:rPr>
        <w:t xml:space="preserve"> (localități sau regiuni până la 3,000 km² cu valoare naturală și istorică deosebită) - s-au calificat in competiție </w:t>
      </w:r>
      <w:r w:rsidR="002566D7">
        <w:rPr>
          <w:rFonts w:ascii="Times New Roman" w:eastAsia="Times New Roman" w:hAnsi="Times New Roman" w:cs="Times New Roman"/>
          <w:kern w:val="0"/>
          <w:lang w:eastAsia="en-GB"/>
          <w14:ligatures w14:val="none"/>
        </w:rPr>
        <w:t xml:space="preserve">peste </w:t>
      </w:r>
      <w:r w:rsidRPr="007751EB">
        <w:rPr>
          <w:rFonts w:ascii="Times New Roman" w:eastAsia="Times New Roman" w:hAnsi="Times New Roman" w:cs="Times New Roman"/>
          <w:b/>
          <w:bCs/>
          <w:kern w:val="0"/>
          <w:lang w:eastAsia="en-GB"/>
          <w14:ligatures w14:val="none"/>
        </w:rPr>
        <w:t>3</w:t>
      </w:r>
      <w:r w:rsidR="002566D7">
        <w:rPr>
          <w:rFonts w:ascii="Times New Roman" w:eastAsia="Times New Roman" w:hAnsi="Times New Roman" w:cs="Times New Roman"/>
          <w:b/>
          <w:bCs/>
          <w:kern w:val="0"/>
          <w:lang w:eastAsia="en-GB"/>
          <w14:ligatures w14:val="none"/>
        </w:rPr>
        <w:t>0</w:t>
      </w:r>
      <w:r w:rsidRPr="007751EB">
        <w:rPr>
          <w:rFonts w:ascii="Times New Roman" w:eastAsia="Times New Roman" w:hAnsi="Times New Roman" w:cs="Times New Roman"/>
          <w:b/>
          <w:bCs/>
          <w:kern w:val="0"/>
          <w:lang w:eastAsia="en-GB"/>
          <w14:ligatures w14:val="none"/>
        </w:rPr>
        <w:t xml:space="preserve"> de</w:t>
      </w:r>
      <w:r w:rsidRPr="00532993">
        <w:rPr>
          <w:rFonts w:ascii="Times New Roman" w:eastAsia="Times New Roman" w:hAnsi="Times New Roman" w:cs="Times New Roman"/>
          <w:b/>
          <w:bCs/>
          <w:kern w:val="0"/>
          <w:lang w:eastAsia="en-GB"/>
          <w14:ligatures w14:val="none"/>
        </w:rPr>
        <w:t xml:space="preserve"> </w:t>
      </w:r>
      <w:r w:rsidR="00532993" w:rsidRPr="00532993">
        <w:rPr>
          <w:rFonts w:ascii="Times New Roman" w:eastAsia="Times New Roman" w:hAnsi="Times New Roman" w:cs="Times New Roman"/>
          <w:b/>
          <w:bCs/>
          <w:kern w:val="0"/>
          <w:lang w:eastAsia="en-GB"/>
          <w14:ligatures w14:val="none"/>
        </w:rPr>
        <w:t>tărâmuri</w:t>
      </w:r>
      <w:r w:rsidRPr="00532993">
        <w:rPr>
          <w:rFonts w:ascii="Times New Roman" w:eastAsia="Times New Roman" w:hAnsi="Times New Roman" w:cs="Times New Roman"/>
          <w:b/>
          <w:bCs/>
          <w:kern w:val="0"/>
          <w:lang w:eastAsia="en-GB"/>
          <w14:ligatures w14:val="none"/>
        </w:rPr>
        <w:t>.</w:t>
      </w:r>
    </w:p>
    <w:p w14:paraId="5A89D5AE" w14:textId="2136B4F5" w:rsidR="00E33427" w:rsidRPr="007751EB" w:rsidRDefault="00E33427" w:rsidP="00E33427">
      <w:pPr>
        <w:pStyle w:val="ListParagraph"/>
        <w:numPr>
          <w:ilvl w:val="0"/>
          <w:numId w:val="1"/>
        </w:numPr>
        <w:jc w:val="both"/>
        <w:rPr>
          <w:rFonts w:ascii="Times New Roman" w:eastAsia="Times New Roman" w:hAnsi="Times New Roman" w:cs="Times New Roman"/>
          <w:kern w:val="0"/>
          <w:lang w:eastAsia="en-GB"/>
          <w14:ligatures w14:val="none"/>
        </w:rPr>
      </w:pPr>
      <w:r w:rsidRPr="007751EB">
        <w:rPr>
          <w:rFonts w:ascii="Times New Roman" w:eastAsia="Times New Roman" w:hAnsi="Times New Roman" w:cs="Times New Roman"/>
          <w:b/>
          <w:bCs/>
          <w:kern w:val="0"/>
          <w:lang w:eastAsia="en-GB"/>
          <w14:ligatures w14:val="none"/>
        </w:rPr>
        <w:t>Sate de poveste</w:t>
      </w:r>
      <w:r w:rsidRPr="007751EB">
        <w:rPr>
          <w:rFonts w:ascii="Times New Roman" w:eastAsia="Times New Roman" w:hAnsi="Times New Roman" w:cs="Times New Roman"/>
          <w:kern w:val="0"/>
          <w:lang w:eastAsia="en-GB"/>
          <w14:ligatures w14:val="none"/>
        </w:rPr>
        <w:t xml:space="preserve"> (sate și comune ce oferă experiențe autentice în mediul rural) - s-au calificat in competiție </w:t>
      </w:r>
      <w:r w:rsidR="002566D7">
        <w:rPr>
          <w:rFonts w:ascii="Times New Roman" w:eastAsia="Times New Roman" w:hAnsi="Times New Roman" w:cs="Times New Roman"/>
          <w:kern w:val="0"/>
          <w:lang w:eastAsia="en-GB"/>
          <w14:ligatures w14:val="none"/>
        </w:rPr>
        <w:t xml:space="preserve">mai mult de </w:t>
      </w:r>
      <w:r w:rsidRPr="007751EB">
        <w:rPr>
          <w:rFonts w:ascii="Times New Roman" w:eastAsia="Times New Roman" w:hAnsi="Times New Roman" w:cs="Times New Roman"/>
          <w:b/>
          <w:bCs/>
          <w:kern w:val="0"/>
          <w:lang w:eastAsia="en-GB"/>
          <w14:ligatures w14:val="none"/>
        </w:rPr>
        <w:t>2</w:t>
      </w:r>
      <w:r w:rsidR="002566D7">
        <w:rPr>
          <w:rFonts w:ascii="Times New Roman" w:eastAsia="Times New Roman" w:hAnsi="Times New Roman" w:cs="Times New Roman"/>
          <w:b/>
          <w:bCs/>
          <w:kern w:val="0"/>
          <w:lang w:eastAsia="en-GB"/>
          <w14:ligatures w14:val="none"/>
        </w:rPr>
        <w:t>5</w:t>
      </w:r>
      <w:r w:rsidRPr="007751EB">
        <w:rPr>
          <w:rFonts w:ascii="Times New Roman" w:eastAsia="Times New Roman" w:hAnsi="Times New Roman" w:cs="Times New Roman"/>
          <w:b/>
          <w:bCs/>
          <w:kern w:val="0"/>
          <w:lang w:eastAsia="en-GB"/>
          <w14:ligatures w14:val="none"/>
        </w:rPr>
        <w:t xml:space="preserve"> de sate</w:t>
      </w:r>
      <w:r w:rsidRPr="007751EB">
        <w:rPr>
          <w:rFonts w:ascii="Times New Roman" w:eastAsia="Times New Roman" w:hAnsi="Times New Roman" w:cs="Times New Roman"/>
          <w:kern w:val="0"/>
          <w:lang w:eastAsia="en-GB"/>
          <w14:ligatures w14:val="none"/>
        </w:rPr>
        <w:t>.</w:t>
      </w:r>
    </w:p>
    <w:p w14:paraId="74D76919" w14:textId="2D1F43BD" w:rsidR="00E33427" w:rsidRPr="007751EB" w:rsidRDefault="00E33427" w:rsidP="00E33427">
      <w:pPr>
        <w:pStyle w:val="ListParagraph"/>
        <w:numPr>
          <w:ilvl w:val="0"/>
          <w:numId w:val="1"/>
        </w:numPr>
        <w:jc w:val="both"/>
        <w:rPr>
          <w:rFonts w:ascii="Times New Roman" w:eastAsia="Times New Roman" w:hAnsi="Times New Roman" w:cs="Times New Roman"/>
          <w:kern w:val="0"/>
          <w:lang w:eastAsia="en-GB"/>
          <w14:ligatures w14:val="none"/>
        </w:rPr>
      </w:pPr>
      <w:r w:rsidRPr="007751EB">
        <w:rPr>
          <w:rFonts w:ascii="Times New Roman" w:eastAsia="Times New Roman" w:hAnsi="Times New Roman" w:cs="Times New Roman"/>
          <w:b/>
          <w:bCs/>
          <w:kern w:val="0"/>
          <w:lang w:eastAsia="en-GB"/>
          <w14:ligatures w14:val="none"/>
        </w:rPr>
        <w:t>Distracție și aventură</w:t>
      </w:r>
      <w:r w:rsidRPr="007751EB">
        <w:rPr>
          <w:rFonts w:ascii="Times New Roman" w:eastAsia="Times New Roman" w:hAnsi="Times New Roman" w:cs="Times New Roman"/>
          <w:kern w:val="0"/>
          <w:lang w:eastAsia="en-GB"/>
          <w14:ligatures w14:val="none"/>
        </w:rPr>
        <w:t xml:space="preserve"> (destinații ce oferă experiențe pentru toate vârstele, sportive sau de agrement) - s-au calificat in competiție </w:t>
      </w:r>
      <w:r w:rsidR="002566D7">
        <w:rPr>
          <w:rFonts w:ascii="Times New Roman" w:eastAsia="Times New Roman" w:hAnsi="Times New Roman" w:cs="Times New Roman"/>
          <w:kern w:val="0"/>
          <w:lang w:eastAsia="en-GB"/>
          <w14:ligatures w14:val="none"/>
        </w:rPr>
        <w:t xml:space="preserve">peste </w:t>
      </w:r>
      <w:r w:rsidRPr="007751EB">
        <w:rPr>
          <w:rFonts w:ascii="Times New Roman" w:eastAsia="Times New Roman" w:hAnsi="Times New Roman" w:cs="Times New Roman"/>
          <w:b/>
          <w:bCs/>
          <w:kern w:val="0"/>
          <w:lang w:eastAsia="en-GB"/>
          <w14:ligatures w14:val="none"/>
        </w:rPr>
        <w:t>2</w:t>
      </w:r>
      <w:r w:rsidR="002566D7">
        <w:rPr>
          <w:rFonts w:ascii="Times New Roman" w:eastAsia="Times New Roman" w:hAnsi="Times New Roman" w:cs="Times New Roman"/>
          <w:b/>
          <w:bCs/>
          <w:kern w:val="0"/>
          <w:lang w:eastAsia="en-GB"/>
          <w14:ligatures w14:val="none"/>
        </w:rPr>
        <w:t>0</w:t>
      </w:r>
      <w:r w:rsidRPr="007751EB">
        <w:rPr>
          <w:rFonts w:ascii="Times New Roman" w:eastAsia="Times New Roman" w:hAnsi="Times New Roman" w:cs="Times New Roman"/>
          <w:b/>
          <w:bCs/>
          <w:kern w:val="0"/>
          <w:lang w:eastAsia="en-GB"/>
          <w14:ligatures w14:val="none"/>
        </w:rPr>
        <w:t xml:space="preserve"> de atracții</w:t>
      </w:r>
      <w:r w:rsidRPr="007751EB">
        <w:rPr>
          <w:rFonts w:ascii="Times New Roman" w:eastAsia="Times New Roman" w:hAnsi="Times New Roman" w:cs="Times New Roman"/>
          <w:kern w:val="0"/>
          <w:lang w:eastAsia="en-GB"/>
          <w14:ligatures w14:val="none"/>
        </w:rPr>
        <w:t>.</w:t>
      </w:r>
    </w:p>
    <w:p w14:paraId="6EFCD1C1" w14:textId="52F3FBD3" w:rsidR="00E33427" w:rsidRPr="00E33427" w:rsidRDefault="00E33427" w:rsidP="00A319FC">
      <w:pPr>
        <w:pStyle w:val="ListParagraph"/>
        <w:numPr>
          <w:ilvl w:val="0"/>
          <w:numId w:val="1"/>
        </w:numPr>
        <w:jc w:val="both"/>
        <w:rPr>
          <w:rFonts w:ascii="Times New Roman" w:eastAsia="Times New Roman" w:hAnsi="Times New Roman" w:cs="Times New Roman"/>
          <w:kern w:val="0"/>
          <w:lang w:eastAsia="en-GB"/>
          <w14:ligatures w14:val="none"/>
        </w:rPr>
      </w:pPr>
      <w:r w:rsidRPr="007751EB">
        <w:rPr>
          <w:rFonts w:ascii="Times New Roman" w:eastAsia="Times New Roman" w:hAnsi="Times New Roman" w:cs="Times New Roman"/>
          <w:b/>
          <w:bCs/>
          <w:kern w:val="0"/>
          <w:lang w:eastAsia="en-GB"/>
          <w14:ligatures w14:val="none"/>
        </w:rPr>
        <w:t>Cultură și educație</w:t>
      </w:r>
      <w:r w:rsidRPr="007751EB">
        <w:rPr>
          <w:rFonts w:ascii="Times New Roman" w:eastAsia="Times New Roman" w:hAnsi="Times New Roman" w:cs="Times New Roman"/>
          <w:kern w:val="0"/>
          <w:lang w:eastAsia="en-GB"/>
          <w14:ligatures w14:val="none"/>
        </w:rPr>
        <w:t xml:space="preserve"> (muzee, castele și alte atracții culturale) - s-au calificat in competiție </w:t>
      </w:r>
      <w:r w:rsidR="002566D7">
        <w:rPr>
          <w:rFonts w:ascii="Times New Roman" w:eastAsia="Times New Roman" w:hAnsi="Times New Roman" w:cs="Times New Roman"/>
          <w:kern w:val="0"/>
          <w:lang w:eastAsia="en-GB"/>
          <w14:ligatures w14:val="none"/>
        </w:rPr>
        <w:t xml:space="preserve">peste </w:t>
      </w:r>
      <w:r w:rsidRPr="007751EB">
        <w:rPr>
          <w:rFonts w:ascii="Times New Roman" w:eastAsia="Times New Roman" w:hAnsi="Times New Roman" w:cs="Times New Roman"/>
          <w:b/>
          <w:bCs/>
          <w:kern w:val="0"/>
          <w:lang w:eastAsia="en-GB"/>
          <w14:ligatures w14:val="none"/>
        </w:rPr>
        <w:t>4</w:t>
      </w:r>
      <w:r w:rsidR="002566D7">
        <w:rPr>
          <w:rFonts w:ascii="Times New Roman" w:eastAsia="Times New Roman" w:hAnsi="Times New Roman" w:cs="Times New Roman"/>
          <w:b/>
          <w:bCs/>
          <w:kern w:val="0"/>
          <w:lang w:eastAsia="en-GB"/>
          <w14:ligatures w14:val="none"/>
        </w:rPr>
        <w:t>0</w:t>
      </w:r>
      <w:r w:rsidRPr="007751EB">
        <w:rPr>
          <w:rFonts w:ascii="Times New Roman" w:eastAsia="Times New Roman" w:hAnsi="Times New Roman" w:cs="Times New Roman"/>
          <w:b/>
          <w:bCs/>
          <w:kern w:val="0"/>
          <w:lang w:eastAsia="en-GB"/>
          <w14:ligatures w14:val="none"/>
        </w:rPr>
        <w:t xml:space="preserve"> de atracții</w:t>
      </w:r>
      <w:r w:rsidRPr="007751EB">
        <w:rPr>
          <w:rFonts w:ascii="Times New Roman" w:eastAsia="Times New Roman" w:hAnsi="Times New Roman" w:cs="Times New Roman"/>
          <w:kern w:val="0"/>
          <w:lang w:eastAsia="en-GB"/>
          <w14:ligatures w14:val="none"/>
        </w:rPr>
        <w:t>.</w:t>
      </w:r>
    </w:p>
    <w:p w14:paraId="791E2E65" w14:textId="70D2F61F" w:rsidR="00A319FC" w:rsidRDefault="00A319FC" w:rsidP="00A319FC">
      <w:pPr>
        <w:pStyle w:val="NormalWeb"/>
      </w:pPr>
      <w:r>
        <w:rPr>
          <w:rStyle w:val="Strong"/>
          <w:rFonts w:eastAsiaTheme="majorEastAsia"/>
        </w:rPr>
        <w:t>Ce urmează?</w:t>
      </w:r>
      <w:r w:rsidR="00341202">
        <w:rPr>
          <w:rStyle w:val="Strong"/>
          <w:rFonts w:eastAsiaTheme="majorEastAsia"/>
        </w:rPr>
        <w:t xml:space="preserve"> Etapa selecției finalistelor.</w:t>
      </w:r>
      <w:r>
        <w:br/>
        <w:t xml:space="preserve">Destinațiile calificate </w:t>
      </w:r>
      <w:r w:rsidR="00341202">
        <w:t xml:space="preserve">în 6 categorii (Orașe care inspiră, Tărâmuri fermecate, Sate de poveste, Stațiuni Balneo-climaterice, Distracție și aventură, Cultură și educație) </w:t>
      </w:r>
      <w:r>
        <w:t>vor trece printr-o etapă de selecție riguroasă</w:t>
      </w:r>
      <w:r w:rsidR="00341202">
        <w:t xml:space="preserve"> bazată pe criterii cantitative. Destinațiile finaliste vor</w:t>
      </w:r>
      <w:r>
        <w:t xml:space="preserve"> anunțate oficial pe </w:t>
      </w:r>
      <w:r>
        <w:rPr>
          <w:rStyle w:val="Strong"/>
          <w:rFonts w:eastAsiaTheme="majorEastAsia"/>
        </w:rPr>
        <w:t>25 ianuarie 2025</w:t>
      </w:r>
      <w:r w:rsidR="00341202">
        <w:t xml:space="preserve"> pe www.destinatiaanului.ro</w:t>
      </w:r>
    </w:p>
    <w:p w14:paraId="15E6C62A" w14:textId="419C57DB" w:rsidR="00A319FC" w:rsidRDefault="00A319FC" w:rsidP="00A319FC">
      <w:pPr>
        <w:pStyle w:val="NormalWeb"/>
      </w:pPr>
      <w:r>
        <w:rPr>
          <w:rStyle w:val="Emphasis"/>
          <w:rFonts w:eastAsiaTheme="majorEastAsia"/>
        </w:rPr>
        <w:t xml:space="preserve">„Invităm toți românii să urmărească această competiție </w:t>
      </w:r>
      <w:r w:rsidR="00341202">
        <w:rPr>
          <w:rStyle w:val="Emphasis"/>
          <w:rFonts w:eastAsiaTheme="majorEastAsia"/>
        </w:rPr>
        <w:t>descoperind noi destinații de vacanță pline de experiențe memorabile, de poveste, chiar acasă în România"</w:t>
      </w:r>
      <w:r w:rsidR="0019485A">
        <w:rPr>
          <w:rStyle w:val="Emphasis"/>
          <w:rFonts w:eastAsiaTheme="majorEastAsia"/>
          <w:lang w:val="en-US"/>
        </w:rPr>
        <w:t>,</w:t>
      </w:r>
      <w:r>
        <w:rPr>
          <w:rStyle w:val="Emphasis"/>
          <w:rFonts w:eastAsiaTheme="majorEastAsia"/>
        </w:rPr>
        <w:t xml:space="preserve"> </w:t>
      </w:r>
      <w:r>
        <w:t>a declarat Mihai Bârsan, fondatorul competiției.</w:t>
      </w:r>
    </w:p>
    <w:p w14:paraId="514CFB45" w14:textId="77777777" w:rsidR="00A319FC" w:rsidRDefault="00A319FC" w:rsidP="00A319FC">
      <w:pPr>
        <w:pStyle w:val="NormalWeb"/>
      </w:pPr>
      <w:r w:rsidRPr="00E33427">
        <w:rPr>
          <w:rStyle w:val="Strong"/>
          <w:rFonts w:eastAsiaTheme="majorEastAsia"/>
        </w:rPr>
        <w:t>Călătoria continuă spre votul final din martie!</w:t>
      </w:r>
      <w:r w:rsidRPr="00E33427">
        <w:br/>
        <w:t>Publicul este încurajat să rămână conectat cu această competiție, să descopere detalii captivante despre destinațiile calificate și să-și facă vocea auzită în luna martie, când votul final va decide câștigătorii sezonului.</w:t>
      </w:r>
    </w:p>
    <w:p w14:paraId="38DD7E99" w14:textId="77777777" w:rsidR="00E33427" w:rsidRPr="000D7702" w:rsidRDefault="00E33427" w:rsidP="00E33427">
      <w:pPr>
        <w:rPr>
          <w:rFonts w:ascii="Times New Roman" w:eastAsia="Times New Roman" w:hAnsi="Times New Roman" w:cs="Times New Roman"/>
          <w:kern w:val="0"/>
          <w:lang w:eastAsia="en-GB"/>
          <w14:ligatures w14:val="none"/>
        </w:rPr>
      </w:pPr>
      <w:r w:rsidRPr="000D7702">
        <w:rPr>
          <w:rFonts w:ascii="Times New Roman" w:eastAsia="Times New Roman" w:hAnsi="Times New Roman" w:cs="Times New Roman"/>
          <w:kern w:val="0"/>
          <w:lang w:eastAsia="en-GB"/>
          <w14:ligatures w14:val="none"/>
        </w:rPr>
        <w:t xml:space="preserve">Pentru mai multe detalii despre destinațiile calificate și etapele competiției, vizitați </w:t>
      </w:r>
      <w:hyperlink r:id="rId6" w:tgtFrame="_new" w:history="1">
        <w:r w:rsidRPr="000D7702">
          <w:rPr>
            <w:rStyle w:val="Hyperlink"/>
            <w:rFonts w:ascii="Times New Roman" w:hAnsi="Times New Roman" w:cs="Times New Roman"/>
            <w:lang w:val="ro-RO" w:eastAsia="en-GB"/>
          </w:rPr>
          <w:t>www.destinatiaanului.ro</w:t>
        </w:r>
      </w:hyperlink>
      <w:r w:rsidRPr="000D7702">
        <w:rPr>
          <w:rStyle w:val="Hyperlink"/>
          <w:rFonts w:ascii="Times New Roman" w:hAnsi="Times New Roman" w:cs="Times New Roman"/>
          <w:lang w:val="ro-RO" w:eastAsia="en-GB"/>
        </w:rPr>
        <w:t xml:space="preserve"> sau</w:t>
      </w:r>
      <w:r w:rsidRPr="000D7702">
        <w:rPr>
          <w:rFonts w:ascii="Times New Roman" w:eastAsia="Times New Roman" w:hAnsi="Times New Roman" w:cs="Times New Roman"/>
          <w:kern w:val="0"/>
          <w:lang w:eastAsia="en-GB"/>
          <w14:ligatures w14:val="none"/>
        </w:rPr>
        <w:t xml:space="preserve"> ne puteți contacta la: </w:t>
      </w:r>
      <w:hyperlink r:id="rId7" w:history="1">
        <w:r w:rsidRPr="000D7702">
          <w:rPr>
            <w:rStyle w:val="Hyperlink"/>
            <w:rFonts w:ascii="Times New Roman" w:hAnsi="Times New Roman" w:cs="Times New Roman"/>
            <w:lang w:val="ro-RO" w:eastAsia="en-GB"/>
          </w:rPr>
          <w:t>sandina.balaban@destinatiaanului.ro</w:t>
        </w:r>
      </w:hyperlink>
    </w:p>
    <w:p w14:paraId="244E7A9E" w14:textId="77777777" w:rsidR="00E33427" w:rsidRPr="007751EB" w:rsidRDefault="00E33427" w:rsidP="00E33427">
      <w:pPr>
        <w:rPr>
          <w:sz w:val="20"/>
          <w:szCs w:val="20"/>
        </w:rPr>
      </w:pPr>
    </w:p>
    <w:p w14:paraId="71C2BA5D" w14:textId="77777777" w:rsidR="00E33427" w:rsidRDefault="00E33427" w:rsidP="00E33427">
      <w:pPr>
        <w:pStyle w:val="NormalWeb"/>
        <w:spacing w:before="0" w:beforeAutospacing="0" w:after="0" w:afterAutospacing="0"/>
        <w:rPr>
          <w:rFonts w:asciiTheme="minorHAnsi" w:hAnsiTheme="minorHAnsi" w:cs="Segoe UI"/>
          <w:color w:val="000000"/>
          <w:sz w:val="20"/>
          <w:szCs w:val="20"/>
          <w:lang w:val="ro-RO"/>
        </w:rPr>
      </w:pPr>
      <w:r w:rsidRPr="00F209BB">
        <w:rPr>
          <w:rFonts w:asciiTheme="minorHAnsi" w:hAnsiTheme="minorHAnsi" w:cs="Segoe UI"/>
          <w:b/>
          <w:bCs/>
          <w:color w:val="000000"/>
          <w:sz w:val="20"/>
          <w:szCs w:val="20"/>
          <w:lang w:val="ro-RO"/>
        </w:rPr>
        <w:t>Despre Destinația Anului</w:t>
      </w:r>
      <w:r w:rsidRPr="00F209BB">
        <w:rPr>
          <w:rFonts w:asciiTheme="minorHAnsi" w:hAnsiTheme="minorHAnsi" w:cs="Segoe UI"/>
          <w:b/>
          <w:bCs/>
          <w:color w:val="000000"/>
          <w:sz w:val="20"/>
          <w:szCs w:val="20"/>
          <w:vertAlign w:val="superscript"/>
          <w:lang w:val="ro-RO"/>
        </w:rPr>
        <w:t>®</w:t>
      </w:r>
      <w:r w:rsidRPr="00F209BB">
        <w:rPr>
          <w:rFonts w:asciiTheme="minorHAnsi" w:hAnsiTheme="minorHAnsi" w:cs="Segoe UI"/>
          <w:color w:val="000000"/>
          <w:sz w:val="20"/>
          <w:szCs w:val="20"/>
          <w:lang w:val="ro-RO"/>
        </w:rPr>
        <w:t xml:space="preserve"> </w:t>
      </w:r>
    </w:p>
    <w:p w14:paraId="5674801D" w14:textId="77777777" w:rsidR="00E33427" w:rsidRPr="007751EB" w:rsidRDefault="00E33427" w:rsidP="00E33427">
      <w:pPr>
        <w:pStyle w:val="NormalWeb"/>
        <w:spacing w:before="0" w:beforeAutospacing="0" w:after="120" w:afterAutospacing="0"/>
        <w:rPr>
          <w:sz w:val="22"/>
          <w:szCs w:val="22"/>
        </w:rPr>
      </w:pPr>
      <w:r w:rsidRPr="007751EB">
        <w:rPr>
          <w:sz w:val="22"/>
          <w:szCs w:val="22"/>
        </w:rPr>
        <w:t>Este o competiție de interes național organizată în parteneriat cu Ministerul</w:t>
      </w:r>
      <w:r>
        <w:rPr>
          <w:sz w:val="22"/>
          <w:szCs w:val="22"/>
        </w:rPr>
        <w:t xml:space="preserve"> Economiei,</w:t>
      </w:r>
      <w:r w:rsidRPr="007751EB">
        <w:rPr>
          <w:sz w:val="22"/>
          <w:szCs w:val="22"/>
        </w:rPr>
        <w:t xml:space="preserve"> Antreprenoriatului și Turismului, Alianța pentru Turism, Uniunea Consiliilor Județene din România, Institutul pentru Orașe Vizionare (IOV), Oficiul Național al Turismului al Republicii Moldova, Asociația Cred în România, Federația Industriei Hoteliere din România (FIHR), Federația Asociațiilor de Promovare Turistică din România (FAPT), RoBoost Antreprenorești, Urlaub in Rumänien, Academia de Studii Economice București și Asociația de Ecoturism din România (AER) și Mamaia.</w:t>
      </w:r>
    </w:p>
    <w:p w14:paraId="4E63BBF7" w14:textId="77777777" w:rsidR="00E33427" w:rsidRPr="007751EB" w:rsidRDefault="00E33427" w:rsidP="00E33427">
      <w:pPr>
        <w:pStyle w:val="NormalWeb"/>
        <w:spacing w:before="0" w:beforeAutospacing="0" w:after="120" w:afterAutospacing="0"/>
        <w:rPr>
          <w:sz w:val="22"/>
          <w:szCs w:val="22"/>
        </w:rPr>
      </w:pPr>
      <w:r w:rsidRPr="007751EB">
        <w:rPr>
          <w:sz w:val="22"/>
          <w:szCs w:val="22"/>
        </w:rPr>
        <w:t xml:space="preserve">In sezonul 4 al competiției, câștigătorii au fost: Municipiul Sibiu (categoria Orașe care inspiră), Cetățile Dacice din Munții Orăștiei (categoria Tărâmuri cu istorie și Tradiție), Delta Dunării (categoria Regiuni de Eco-turism), Bran (categoria Stațiuni turistice), Biertan (categoria Sate de poveste), Castelul Corvinilor Hunedoara (categoria Atracții Cultural-Educative), Mini Transilvania (categoria Parcuri de Distracție și Aventură), Green Village Sfântu Gheorghe (categoria Resort), Castel Hotel Daniel (categoria Boutique), Casa Timiș (categoria Experiențe Gastronomice). </w:t>
      </w:r>
    </w:p>
    <w:p w14:paraId="50E28EC4" w14:textId="7E21B054" w:rsidR="00983F1E" w:rsidRPr="00E33427" w:rsidRDefault="00E33427" w:rsidP="00E33427">
      <w:pPr>
        <w:pStyle w:val="NormalWeb"/>
        <w:spacing w:before="0" w:beforeAutospacing="0" w:after="0" w:afterAutospacing="0"/>
        <w:rPr>
          <w:color w:val="000000"/>
          <w:sz w:val="22"/>
          <w:szCs w:val="22"/>
          <w:lang w:val="ro-RO"/>
        </w:rPr>
      </w:pPr>
      <w:bookmarkStart w:id="0" w:name="_Hlk162878002"/>
      <w:r w:rsidRPr="000D7702">
        <w:rPr>
          <w:b/>
          <w:bCs/>
          <w:color w:val="000000"/>
          <w:sz w:val="22"/>
          <w:szCs w:val="22"/>
          <w:lang w:val="ro-RO"/>
        </w:rPr>
        <w:t>Sponsorii proiectului:</w:t>
      </w:r>
      <w:r w:rsidRPr="000D7702">
        <w:rPr>
          <w:color w:val="000000"/>
          <w:sz w:val="22"/>
          <w:szCs w:val="22"/>
          <w:lang w:val="ro-RO"/>
        </w:rPr>
        <w:t xml:space="preserve"> </w:t>
      </w:r>
      <w:hyperlink r:id="rId8" w:history="1">
        <w:r w:rsidRPr="000D7702">
          <w:rPr>
            <w:rStyle w:val="Hyperlink"/>
            <w:sz w:val="22"/>
            <w:szCs w:val="22"/>
            <w:lang w:val="ro-RO"/>
          </w:rPr>
          <w:t>METRO</w:t>
        </w:r>
      </w:hyperlink>
      <w:r w:rsidRPr="000D7702">
        <w:rPr>
          <w:color w:val="000000"/>
          <w:sz w:val="22"/>
          <w:szCs w:val="22"/>
          <w:lang w:val="ro-RO"/>
        </w:rPr>
        <w:t xml:space="preserve">, </w:t>
      </w:r>
      <w:hyperlink r:id="rId9" w:history="1">
        <w:proofErr w:type="spellStart"/>
        <w:r w:rsidRPr="000D7702">
          <w:rPr>
            <w:rStyle w:val="Hyperlink"/>
            <w:sz w:val="22"/>
            <w:szCs w:val="22"/>
            <w:lang w:val="ro-RO"/>
          </w:rPr>
          <w:t>Fuze</w:t>
        </w:r>
        <w:proofErr w:type="spellEnd"/>
        <w:r w:rsidRPr="000D7702">
          <w:rPr>
            <w:rStyle w:val="Hyperlink"/>
            <w:sz w:val="22"/>
            <w:szCs w:val="22"/>
            <w:lang w:val="ro-RO"/>
          </w:rPr>
          <w:t xml:space="preserve"> Tea</w:t>
        </w:r>
      </w:hyperlink>
      <w:r w:rsidRPr="000D7702">
        <w:rPr>
          <w:color w:val="000000"/>
          <w:sz w:val="22"/>
          <w:szCs w:val="22"/>
          <w:lang w:val="ro-RO"/>
        </w:rPr>
        <w:t xml:space="preserve">, </w:t>
      </w:r>
      <w:hyperlink r:id="rId10" w:history="1">
        <w:r w:rsidRPr="000D7702">
          <w:rPr>
            <w:rStyle w:val="Hyperlink"/>
            <w:sz w:val="22"/>
            <w:szCs w:val="22"/>
            <w:lang w:val="ro-RO"/>
          </w:rPr>
          <w:t>BCR</w:t>
        </w:r>
      </w:hyperlink>
      <w:r w:rsidRPr="000D7702">
        <w:rPr>
          <w:color w:val="000000"/>
          <w:sz w:val="22"/>
          <w:szCs w:val="22"/>
          <w:lang w:val="ro-RO"/>
        </w:rPr>
        <w:t xml:space="preserve">, </w:t>
      </w:r>
      <w:hyperlink r:id="rId11" w:history="1">
        <w:r w:rsidRPr="000D7702">
          <w:rPr>
            <w:rStyle w:val="Hyperlink"/>
            <w:sz w:val="22"/>
            <w:szCs w:val="22"/>
            <w:lang w:val="ro-RO"/>
          </w:rPr>
          <w:t>Caraiman</w:t>
        </w:r>
      </w:hyperlink>
      <w:r w:rsidRPr="000D7702">
        <w:rPr>
          <w:color w:val="000000"/>
          <w:sz w:val="22"/>
          <w:szCs w:val="22"/>
          <w:lang w:val="ro-RO"/>
        </w:rPr>
        <w:t xml:space="preserve">, </w:t>
      </w:r>
      <w:hyperlink r:id="rId12" w:history="1">
        <w:r w:rsidRPr="000D7702">
          <w:rPr>
            <w:rStyle w:val="Hyperlink"/>
            <w:sz w:val="22"/>
            <w:szCs w:val="22"/>
            <w:lang w:val="ro-RO"/>
          </w:rPr>
          <w:t xml:space="preserve">Enterprise </w:t>
        </w:r>
        <w:proofErr w:type="spellStart"/>
        <w:r w:rsidRPr="000D7702">
          <w:rPr>
            <w:rStyle w:val="Hyperlink"/>
            <w:sz w:val="22"/>
            <w:szCs w:val="22"/>
            <w:lang w:val="ro-RO"/>
          </w:rPr>
          <w:t>Rent</w:t>
        </w:r>
        <w:proofErr w:type="spellEnd"/>
        <w:r w:rsidRPr="000D7702">
          <w:rPr>
            <w:rStyle w:val="Hyperlink"/>
            <w:sz w:val="22"/>
            <w:szCs w:val="22"/>
            <w:lang w:val="ro-RO"/>
          </w:rPr>
          <w:t>-a-Car - Partener Mobilitate</w:t>
        </w:r>
      </w:hyperlink>
      <w:bookmarkEnd w:id="0"/>
      <w:r>
        <w:rPr>
          <w:color w:val="000000"/>
          <w:sz w:val="22"/>
          <w:szCs w:val="22"/>
          <w:lang w:val="ro-RO"/>
        </w:rPr>
        <w:t xml:space="preserve"> </w:t>
      </w:r>
      <w:r w:rsidRPr="000D7702">
        <w:rPr>
          <w:b/>
          <w:bCs/>
          <w:color w:val="000000"/>
          <w:sz w:val="22"/>
          <w:szCs w:val="22"/>
        </w:rPr>
        <w:t>Parteneri media</w:t>
      </w:r>
      <w:r w:rsidRPr="000D7702">
        <w:rPr>
          <w:color w:val="000000"/>
          <w:sz w:val="22"/>
          <w:szCs w:val="22"/>
        </w:rPr>
        <w:t xml:space="preserve">: </w:t>
      </w:r>
      <w:r w:rsidRPr="000D7702">
        <w:rPr>
          <w:sz w:val="22"/>
          <w:szCs w:val="22"/>
        </w:rPr>
        <w:fldChar w:fldCharType="begin"/>
      </w:r>
      <w:r w:rsidRPr="000D7702">
        <w:rPr>
          <w:sz w:val="22"/>
          <w:szCs w:val="22"/>
        </w:rPr>
        <w:instrText>HYPERLINK "https://www.profit.ro/"</w:instrText>
      </w:r>
      <w:r w:rsidRPr="000D7702">
        <w:rPr>
          <w:sz w:val="22"/>
          <w:szCs w:val="22"/>
        </w:rPr>
      </w:r>
      <w:r w:rsidRPr="000D7702">
        <w:rPr>
          <w:sz w:val="22"/>
          <w:szCs w:val="22"/>
        </w:rPr>
        <w:fldChar w:fldCharType="separate"/>
      </w:r>
      <w:r w:rsidRPr="000D7702">
        <w:rPr>
          <w:rStyle w:val="Hyperlink"/>
          <w:sz w:val="22"/>
          <w:szCs w:val="22"/>
        </w:rPr>
        <w:t>Profit.ro</w:t>
      </w:r>
      <w:r w:rsidRPr="000D7702">
        <w:rPr>
          <w:sz w:val="22"/>
          <w:szCs w:val="22"/>
        </w:rPr>
        <w:fldChar w:fldCharType="end"/>
      </w:r>
      <w:r w:rsidRPr="000D7702">
        <w:rPr>
          <w:color w:val="000000"/>
          <w:sz w:val="22"/>
          <w:szCs w:val="22"/>
        </w:rPr>
        <w:t xml:space="preserve">, </w:t>
      </w:r>
      <w:r w:rsidRPr="000D7702">
        <w:rPr>
          <w:sz w:val="22"/>
          <w:szCs w:val="22"/>
        </w:rPr>
        <w:fldChar w:fldCharType="begin"/>
      </w:r>
      <w:r w:rsidRPr="000D7702">
        <w:rPr>
          <w:sz w:val="22"/>
          <w:szCs w:val="22"/>
        </w:rPr>
        <w:instrText>HYPERLINK "https://primanews.ro/"</w:instrText>
      </w:r>
      <w:r w:rsidRPr="000D7702">
        <w:rPr>
          <w:sz w:val="22"/>
          <w:szCs w:val="22"/>
        </w:rPr>
      </w:r>
      <w:r w:rsidRPr="000D7702">
        <w:rPr>
          <w:sz w:val="22"/>
          <w:szCs w:val="22"/>
        </w:rPr>
        <w:fldChar w:fldCharType="separate"/>
      </w:r>
      <w:r w:rsidRPr="000D7702">
        <w:rPr>
          <w:rStyle w:val="Hyperlink"/>
          <w:sz w:val="22"/>
          <w:szCs w:val="22"/>
        </w:rPr>
        <w:t>Prima News</w:t>
      </w:r>
      <w:r w:rsidRPr="000D7702">
        <w:rPr>
          <w:sz w:val="22"/>
          <w:szCs w:val="22"/>
        </w:rPr>
        <w:fldChar w:fldCharType="end"/>
      </w:r>
      <w:r w:rsidRPr="000D7702">
        <w:rPr>
          <w:color w:val="000000"/>
          <w:sz w:val="22"/>
          <w:szCs w:val="22"/>
        </w:rPr>
        <w:t xml:space="preserve">, </w:t>
      </w:r>
      <w:r w:rsidRPr="000D7702">
        <w:rPr>
          <w:sz w:val="22"/>
          <w:szCs w:val="22"/>
        </w:rPr>
        <w:fldChar w:fldCharType="begin"/>
      </w:r>
      <w:r w:rsidRPr="000D7702">
        <w:rPr>
          <w:sz w:val="22"/>
          <w:szCs w:val="22"/>
        </w:rPr>
        <w:instrText>HYPERLINK "https://www.news.ro/"</w:instrText>
      </w:r>
      <w:r w:rsidRPr="000D7702">
        <w:rPr>
          <w:sz w:val="22"/>
          <w:szCs w:val="22"/>
        </w:rPr>
      </w:r>
      <w:r w:rsidRPr="000D7702">
        <w:rPr>
          <w:sz w:val="22"/>
          <w:szCs w:val="22"/>
        </w:rPr>
        <w:fldChar w:fldCharType="separate"/>
      </w:r>
      <w:r w:rsidRPr="000D7702">
        <w:rPr>
          <w:rStyle w:val="Hyperlink"/>
          <w:sz w:val="22"/>
          <w:szCs w:val="22"/>
        </w:rPr>
        <w:t>News.ro</w:t>
      </w:r>
      <w:r w:rsidRPr="000D7702">
        <w:rPr>
          <w:sz w:val="22"/>
          <w:szCs w:val="22"/>
        </w:rPr>
        <w:fldChar w:fldCharType="end"/>
      </w:r>
      <w:r w:rsidRPr="000D7702">
        <w:rPr>
          <w:color w:val="000000"/>
          <w:sz w:val="22"/>
          <w:szCs w:val="22"/>
        </w:rPr>
        <w:t xml:space="preserve">, </w:t>
      </w:r>
      <w:r w:rsidRPr="000D7702">
        <w:rPr>
          <w:sz w:val="22"/>
          <w:szCs w:val="22"/>
        </w:rPr>
        <w:fldChar w:fldCharType="begin"/>
      </w:r>
      <w:r w:rsidRPr="000D7702">
        <w:rPr>
          <w:sz w:val="22"/>
          <w:szCs w:val="22"/>
        </w:rPr>
        <w:instrText>HYPERLINK "https://www.itsybitsy.ro/"</w:instrText>
      </w:r>
      <w:r w:rsidRPr="000D7702">
        <w:rPr>
          <w:sz w:val="22"/>
          <w:szCs w:val="22"/>
        </w:rPr>
      </w:r>
      <w:r w:rsidRPr="000D7702">
        <w:rPr>
          <w:sz w:val="22"/>
          <w:szCs w:val="22"/>
        </w:rPr>
        <w:fldChar w:fldCharType="separate"/>
      </w:r>
      <w:r w:rsidRPr="000D7702">
        <w:rPr>
          <w:rStyle w:val="Hyperlink"/>
          <w:sz w:val="22"/>
          <w:szCs w:val="22"/>
        </w:rPr>
        <w:t>ItsyBitsy</w:t>
      </w:r>
      <w:r w:rsidRPr="000D7702">
        <w:rPr>
          <w:sz w:val="22"/>
          <w:szCs w:val="22"/>
        </w:rPr>
        <w:fldChar w:fldCharType="end"/>
      </w:r>
      <w:r w:rsidRPr="000D7702">
        <w:rPr>
          <w:color w:val="000000"/>
          <w:sz w:val="22"/>
          <w:szCs w:val="22"/>
        </w:rPr>
        <w:t xml:space="preserve">, </w:t>
      </w:r>
      <w:r w:rsidRPr="000D7702">
        <w:rPr>
          <w:sz w:val="22"/>
          <w:szCs w:val="22"/>
        </w:rPr>
        <w:fldChar w:fldCharType="begin"/>
      </w:r>
      <w:r w:rsidRPr="000D7702">
        <w:rPr>
          <w:sz w:val="22"/>
          <w:szCs w:val="22"/>
        </w:rPr>
        <w:instrText>HYPERLINK "https://www.ghidulprimariilor.ro/"</w:instrText>
      </w:r>
      <w:r w:rsidRPr="000D7702">
        <w:rPr>
          <w:sz w:val="22"/>
          <w:szCs w:val="22"/>
        </w:rPr>
      </w:r>
      <w:r w:rsidRPr="000D7702">
        <w:rPr>
          <w:sz w:val="22"/>
          <w:szCs w:val="22"/>
        </w:rPr>
        <w:fldChar w:fldCharType="separate"/>
      </w:r>
      <w:r w:rsidRPr="000D7702">
        <w:rPr>
          <w:rStyle w:val="Hyperlink"/>
          <w:sz w:val="22"/>
          <w:szCs w:val="22"/>
        </w:rPr>
        <w:t>Ghidul Prim</w:t>
      </w:r>
      <w:r w:rsidRPr="000D7702">
        <w:rPr>
          <w:rStyle w:val="Hyperlink"/>
          <w:sz w:val="22"/>
          <w:szCs w:val="22"/>
          <w:lang w:val="ro-RO"/>
        </w:rPr>
        <w:t>ă</w:t>
      </w:r>
      <w:r w:rsidRPr="000D7702">
        <w:rPr>
          <w:rStyle w:val="Hyperlink"/>
          <w:sz w:val="22"/>
          <w:szCs w:val="22"/>
        </w:rPr>
        <w:t>riilor</w:t>
      </w:r>
      <w:r w:rsidRPr="000D7702">
        <w:rPr>
          <w:sz w:val="22"/>
          <w:szCs w:val="22"/>
        </w:rPr>
        <w:fldChar w:fldCharType="end"/>
      </w:r>
      <w:r w:rsidRPr="000D7702">
        <w:rPr>
          <w:color w:val="000000"/>
          <w:sz w:val="22"/>
          <w:szCs w:val="22"/>
        </w:rPr>
        <w:t xml:space="preserve">, </w:t>
      </w:r>
      <w:r w:rsidRPr="000D7702">
        <w:rPr>
          <w:sz w:val="22"/>
          <w:szCs w:val="22"/>
        </w:rPr>
        <w:fldChar w:fldCharType="begin"/>
      </w:r>
      <w:r w:rsidRPr="000D7702">
        <w:rPr>
          <w:sz w:val="22"/>
          <w:szCs w:val="22"/>
        </w:rPr>
        <w:instrText>HYPERLINK "https://www.imperatortravel.ro/"</w:instrText>
      </w:r>
      <w:r w:rsidRPr="000D7702">
        <w:rPr>
          <w:sz w:val="22"/>
          <w:szCs w:val="22"/>
        </w:rPr>
      </w:r>
      <w:r w:rsidRPr="000D7702">
        <w:rPr>
          <w:sz w:val="22"/>
          <w:szCs w:val="22"/>
        </w:rPr>
        <w:fldChar w:fldCharType="separate"/>
      </w:r>
      <w:r w:rsidRPr="000D7702">
        <w:rPr>
          <w:rStyle w:val="Hyperlink"/>
          <w:sz w:val="22"/>
          <w:szCs w:val="22"/>
        </w:rPr>
        <w:t>Imperator Travel</w:t>
      </w:r>
      <w:r w:rsidRPr="000D7702">
        <w:rPr>
          <w:sz w:val="22"/>
          <w:szCs w:val="22"/>
        </w:rPr>
        <w:fldChar w:fldCharType="end"/>
      </w:r>
      <w:r w:rsidRPr="000D7702">
        <w:rPr>
          <w:color w:val="000000"/>
          <w:sz w:val="22"/>
          <w:szCs w:val="22"/>
        </w:rPr>
        <w:t xml:space="preserve">, </w:t>
      </w:r>
      <w:r w:rsidRPr="000D7702">
        <w:rPr>
          <w:sz w:val="22"/>
          <w:szCs w:val="22"/>
        </w:rPr>
        <w:fldChar w:fldCharType="begin"/>
      </w:r>
      <w:r w:rsidRPr="000D7702">
        <w:rPr>
          <w:sz w:val="22"/>
          <w:szCs w:val="22"/>
        </w:rPr>
        <w:instrText>HYPERLINK "https://www.urban.ro/"</w:instrText>
      </w:r>
      <w:r w:rsidRPr="000D7702">
        <w:rPr>
          <w:sz w:val="22"/>
          <w:szCs w:val="22"/>
        </w:rPr>
      </w:r>
      <w:r w:rsidRPr="000D7702">
        <w:rPr>
          <w:sz w:val="22"/>
          <w:szCs w:val="22"/>
        </w:rPr>
        <w:fldChar w:fldCharType="separate"/>
      </w:r>
      <w:r w:rsidRPr="000D7702">
        <w:rPr>
          <w:rStyle w:val="Hyperlink"/>
          <w:sz w:val="22"/>
          <w:szCs w:val="22"/>
        </w:rPr>
        <w:t>Urban.ro</w:t>
      </w:r>
      <w:r w:rsidRPr="000D7702">
        <w:rPr>
          <w:sz w:val="22"/>
          <w:szCs w:val="22"/>
        </w:rPr>
        <w:fldChar w:fldCharType="end"/>
      </w:r>
      <w:r w:rsidRPr="000D7702">
        <w:rPr>
          <w:color w:val="000000"/>
          <w:sz w:val="22"/>
          <w:szCs w:val="22"/>
        </w:rPr>
        <w:t xml:space="preserve">, </w:t>
      </w:r>
      <w:r w:rsidRPr="000D7702">
        <w:rPr>
          <w:sz w:val="22"/>
          <w:szCs w:val="22"/>
        </w:rPr>
        <w:fldChar w:fldCharType="begin"/>
      </w:r>
      <w:r w:rsidRPr="000D7702">
        <w:rPr>
          <w:sz w:val="22"/>
          <w:szCs w:val="22"/>
        </w:rPr>
        <w:instrText>HYPERLINK "https://www.horeca.ro/"</w:instrText>
      </w:r>
      <w:r w:rsidRPr="000D7702">
        <w:rPr>
          <w:sz w:val="22"/>
          <w:szCs w:val="22"/>
        </w:rPr>
      </w:r>
      <w:r w:rsidRPr="000D7702">
        <w:rPr>
          <w:sz w:val="22"/>
          <w:szCs w:val="22"/>
        </w:rPr>
        <w:fldChar w:fldCharType="separate"/>
      </w:r>
      <w:r w:rsidRPr="000D7702">
        <w:rPr>
          <w:rStyle w:val="Hyperlink"/>
          <w:sz w:val="22"/>
          <w:szCs w:val="22"/>
        </w:rPr>
        <w:t>Horeca România</w:t>
      </w:r>
      <w:r w:rsidRPr="000D7702">
        <w:rPr>
          <w:sz w:val="22"/>
          <w:szCs w:val="22"/>
        </w:rPr>
        <w:fldChar w:fldCharType="end"/>
      </w:r>
      <w:r w:rsidRPr="000D7702">
        <w:rPr>
          <w:color w:val="000000"/>
          <w:sz w:val="22"/>
          <w:szCs w:val="22"/>
        </w:rPr>
        <w:t xml:space="preserve">, </w:t>
      </w:r>
      <w:r w:rsidRPr="000D7702">
        <w:rPr>
          <w:sz w:val="22"/>
          <w:szCs w:val="22"/>
        </w:rPr>
        <w:fldChar w:fldCharType="begin"/>
      </w:r>
      <w:r w:rsidRPr="000D7702">
        <w:rPr>
          <w:sz w:val="22"/>
          <w:szCs w:val="22"/>
        </w:rPr>
        <w:instrText>HYPERLINK "https://www.trendshrb.ro/"</w:instrText>
      </w:r>
      <w:r w:rsidRPr="000D7702">
        <w:rPr>
          <w:sz w:val="22"/>
          <w:szCs w:val="22"/>
        </w:rPr>
      </w:r>
      <w:r w:rsidRPr="000D7702">
        <w:rPr>
          <w:sz w:val="22"/>
          <w:szCs w:val="22"/>
        </w:rPr>
        <w:fldChar w:fldCharType="separate"/>
      </w:r>
      <w:r w:rsidRPr="000D7702">
        <w:rPr>
          <w:rStyle w:val="Hyperlink"/>
          <w:sz w:val="22"/>
          <w:szCs w:val="22"/>
        </w:rPr>
        <w:t>TrendsHRB</w:t>
      </w:r>
      <w:r w:rsidRPr="000D7702">
        <w:rPr>
          <w:sz w:val="22"/>
          <w:szCs w:val="22"/>
        </w:rPr>
        <w:fldChar w:fldCharType="end"/>
      </w:r>
      <w:r w:rsidRPr="000D7702">
        <w:rPr>
          <w:color w:val="000000"/>
          <w:sz w:val="22"/>
          <w:szCs w:val="22"/>
        </w:rPr>
        <w:t xml:space="preserve">, </w:t>
      </w:r>
      <w:r w:rsidRPr="000D7702">
        <w:rPr>
          <w:sz w:val="22"/>
          <w:szCs w:val="22"/>
        </w:rPr>
        <w:fldChar w:fldCharType="begin"/>
      </w:r>
      <w:r w:rsidRPr="000D7702">
        <w:rPr>
          <w:sz w:val="22"/>
          <w:szCs w:val="22"/>
        </w:rPr>
        <w:instrText>HYPERLINK "https://www.linkedin.com/company/traveling-2-romania/"</w:instrText>
      </w:r>
      <w:r w:rsidRPr="000D7702">
        <w:rPr>
          <w:sz w:val="22"/>
          <w:szCs w:val="22"/>
        </w:rPr>
      </w:r>
      <w:r w:rsidRPr="000D7702">
        <w:rPr>
          <w:sz w:val="22"/>
          <w:szCs w:val="22"/>
        </w:rPr>
        <w:fldChar w:fldCharType="separate"/>
      </w:r>
      <w:r w:rsidRPr="000D7702">
        <w:rPr>
          <w:rStyle w:val="Hyperlink"/>
          <w:sz w:val="22"/>
          <w:szCs w:val="22"/>
        </w:rPr>
        <w:t>Traveling2Romania</w:t>
      </w:r>
      <w:r w:rsidRPr="000D7702">
        <w:rPr>
          <w:sz w:val="22"/>
          <w:szCs w:val="22"/>
        </w:rPr>
        <w:fldChar w:fldCharType="end"/>
      </w:r>
      <w:r w:rsidRPr="000D7702">
        <w:rPr>
          <w:color w:val="000000"/>
          <w:sz w:val="22"/>
          <w:szCs w:val="22"/>
        </w:rPr>
        <w:t>,</w:t>
      </w:r>
      <w:r>
        <w:rPr>
          <w:color w:val="000000"/>
          <w:sz w:val="22"/>
          <w:szCs w:val="22"/>
        </w:rPr>
        <w:t xml:space="preserve"> </w:t>
      </w:r>
      <w:hyperlink r:id="rId13" w:history="1">
        <w:r w:rsidRPr="000D7702">
          <w:rPr>
            <w:rStyle w:val="Hyperlink"/>
            <w:sz w:val="22"/>
            <w:szCs w:val="22"/>
          </w:rPr>
          <w:t>Romania We Love</w:t>
        </w:r>
      </w:hyperlink>
      <w:r w:rsidRPr="000D7702">
        <w:rPr>
          <w:rStyle w:val="Hyperlink"/>
          <w:sz w:val="22"/>
          <w:szCs w:val="22"/>
        </w:rPr>
        <w:t>,</w:t>
      </w:r>
      <w:r w:rsidRPr="000D7702">
        <w:rPr>
          <w:rStyle w:val="Hyperlink"/>
          <w:sz w:val="22"/>
          <w:szCs w:val="22"/>
          <w:u w:val="none"/>
        </w:rPr>
        <w:t xml:space="preserve"> </w:t>
      </w:r>
      <w:hyperlink r:id="rId14" w:history="1">
        <w:r w:rsidRPr="000D7702">
          <w:rPr>
            <w:rStyle w:val="Hyperlink"/>
            <w:sz w:val="22"/>
            <w:szCs w:val="22"/>
          </w:rPr>
          <w:t>Romanian Unique Locations</w:t>
        </w:r>
      </w:hyperlink>
      <w:r w:rsidRPr="000D7702">
        <w:rPr>
          <w:rStyle w:val="Hyperlink"/>
          <w:sz w:val="22"/>
          <w:szCs w:val="22"/>
        </w:rPr>
        <w:t>,</w:t>
      </w:r>
      <w:r w:rsidRPr="000D7702">
        <w:rPr>
          <w:rStyle w:val="Hyperlink"/>
          <w:u w:val="none"/>
        </w:rPr>
        <w:t xml:space="preserve"> </w:t>
      </w:r>
      <w:hyperlink r:id="rId15" w:history="1">
        <w:r w:rsidRPr="000D7702">
          <w:rPr>
            <w:rStyle w:val="Hyperlink"/>
            <w:sz w:val="22"/>
            <w:szCs w:val="22"/>
          </w:rPr>
          <w:t>Aer de Vacanță</w:t>
        </w:r>
      </w:hyperlink>
      <w:r w:rsidRPr="000D7702">
        <w:rPr>
          <w:rStyle w:val="Hyperlink"/>
        </w:rPr>
        <w:t>,</w:t>
      </w:r>
      <w:r w:rsidRPr="000D7702">
        <w:rPr>
          <w:color w:val="000000"/>
          <w:sz w:val="22"/>
          <w:szCs w:val="22"/>
          <w:lang w:val="ro-RO"/>
        </w:rPr>
        <w:t xml:space="preserve"> </w:t>
      </w:r>
      <w:hyperlink r:id="rId16" w:history="1">
        <w:proofErr w:type="spellStart"/>
        <w:r w:rsidRPr="000D7702">
          <w:rPr>
            <w:rStyle w:val="Hyperlink"/>
            <w:sz w:val="22"/>
            <w:szCs w:val="22"/>
            <w:u w:val="none"/>
            <w:lang w:val="ro-RO"/>
          </w:rPr>
          <w:t>Siltrips</w:t>
        </w:r>
        <w:proofErr w:type="spellEnd"/>
        <w:r w:rsidRPr="000D7702">
          <w:rPr>
            <w:rStyle w:val="Hyperlink"/>
            <w:sz w:val="22"/>
            <w:szCs w:val="22"/>
            <w:lang w:val="ro-RO"/>
          </w:rPr>
          <w:t>,</w:t>
        </w:r>
      </w:hyperlink>
      <w:r w:rsidRPr="000D7702">
        <w:rPr>
          <w:color w:val="000000"/>
          <w:sz w:val="22"/>
          <w:szCs w:val="22"/>
          <w:lang w:val="ro-RO"/>
        </w:rPr>
        <w:t xml:space="preserve"> </w:t>
      </w:r>
      <w:hyperlink r:id="rId17" w:history="1">
        <w:proofErr w:type="spellStart"/>
        <w:r w:rsidRPr="000D7702">
          <w:rPr>
            <w:rStyle w:val="Hyperlink"/>
            <w:sz w:val="22"/>
            <w:szCs w:val="22"/>
            <w:lang w:val="ro-RO"/>
          </w:rPr>
          <w:t>Anapedia</w:t>
        </w:r>
        <w:proofErr w:type="spellEnd"/>
      </w:hyperlink>
      <w:r w:rsidRPr="000D7702">
        <w:rPr>
          <w:color w:val="000000"/>
          <w:sz w:val="22"/>
          <w:szCs w:val="22"/>
          <w:lang w:val="ro-RO"/>
        </w:rPr>
        <w:t>.</w:t>
      </w:r>
    </w:p>
    <w:sectPr w:rsidR="00983F1E" w:rsidRPr="00E3342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73FB5"/>
    <w:multiLevelType w:val="hybridMultilevel"/>
    <w:tmpl w:val="7576C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5365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9FC"/>
    <w:rsid w:val="00061EBD"/>
    <w:rsid w:val="0019485A"/>
    <w:rsid w:val="002566D7"/>
    <w:rsid w:val="00282688"/>
    <w:rsid w:val="00321B73"/>
    <w:rsid w:val="00341202"/>
    <w:rsid w:val="00382F4C"/>
    <w:rsid w:val="00396F69"/>
    <w:rsid w:val="00532993"/>
    <w:rsid w:val="006A5D48"/>
    <w:rsid w:val="006F4538"/>
    <w:rsid w:val="00720B02"/>
    <w:rsid w:val="008E296A"/>
    <w:rsid w:val="00931C89"/>
    <w:rsid w:val="00983F1E"/>
    <w:rsid w:val="009B1423"/>
    <w:rsid w:val="009E7FF6"/>
    <w:rsid w:val="00A319FC"/>
    <w:rsid w:val="00D5281D"/>
    <w:rsid w:val="00D76BC6"/>
    <w:rsid w:val="00E33427"/>
  </w:rsids>
  <m:mathPr>
    <m:mathFont m:val="Cambria Math"/>
    <m:brkBin m:val="before"/>
    <m:brkBinSub m:val="--"/>
    <m:smallFrac m:val="0"/>
    <m:dispDef/>
    <m:lMargin m:val="0"/>
    <m:rMargin m:val="0"/>
    <m:defJc m:val="centerGroup"/>
    <m:wrapIndent m:val="1440"/>
    <m:intLim m:val="subSup"/>
    <m:naryLim m:val="undOvr"/>
  </m:mathPr>
  <w:themeFontLang w:val="en-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2631A"/>
  <w15:chartTrackingRefBased/>
  <w15:docId w15:val="{408C8434-97CF-0445-921D-FD9B71BF5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R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19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319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319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19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19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19F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19F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19F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19F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19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319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19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19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19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19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19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19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19FC"/>
    <w:rPr>
      <w:rFonts w:eastAsiaTheme="majorEastAsia" w:cstheme="majorBidi"/>
      <w:color w:val="272727" w:themeColor="text1" w:themeTint="D8"/>
    </w:rPr>
  </w:style>
  <w:style w:type="paragraph" w:styleId="Title">
    <w:name w:val="Title"/>
    <w:basedOn w:val="Normal"/>
    <w:next w:val="Normal"/>
    <w:link w:val="TitleChar"/>
    <w:uiPriority w:val="10"/>
    <w:qFormat/>
    <w:rsid w:val="00A319F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19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19F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19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19F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319FC"/>
    <w:rPr>
      <w:i/>
      <w:iCs/>
      <w:color w:val="404040" w:themeColor="text1" w:themeTint="BF"/>
    </w:rPr>
  </w:style>
  <w:style w:type="paragraph" w:styleId="ListParagraph">
    <w:name w:val="List Paragraph"/>
    <w:basedOn w:val="Normal"/>
    <w:uiPriority w:val="34"/>
    <w:qFormat/>
    <w:rsid w:val="00A319FC"/>
    <w:pPr>
      <w:ind w:left="720"/>
      <w:contextualSpacing/>
    </w:pPr>
  </w:style>
  <w:style w:type="character" w:styleId="IntenseEmphasis">
    <w:name w:val="Intense Emphasis"/>
    <w:basedOn w:val="DefaultParagraphFont"/>
    <w:uiPriority w:val="21"/>
    <w:qFormat/>
    <w:rsid w:val="00A319FC"/>
    <w:rPr>
      <w:i/>
      <w:iCs/>
      <w:color w:val="0F4761" w:themeColor="accent1" w:themeShade="BF"/>
    </w:rPr>
  </w:style>
  <w:style w:type="paragraph" w:styleId="IntenseQuote">
    <w:name w:val="Intense Quote"/>
    <w:basedOn w:val="Normal"/>
    <w:next w:val="Normal"/>
    <w:link w:val="IntenseQuoteChar"/>
    <w:uiPriority w:val="30"/>
    <w:qFormat/>
    <w:rsid w:val="00A319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19FC"/>
    <w:rPr>
      <w:i/>
      <w:iCs/>
      <w:color w:val="0F4761" w:themeColor="accent1" w:themeShade="BF"/>
    </w:rPr>
  </w:style>
  <w:style w:type="character" w:styleId="IntenseReference">
    <w:name w:val="Intense Reference"/>
    <w:basedOn w:val="DefaultParagraphFont"/>
    <w:uiPriority w:val="32"/>
    <w:qFormat/>
    <w:rsid w:val="00A319FC"/>
    <w:rPr>
      <w:b/>
      <w:bCs/>
      <w:smallCaps/>
      <w:color w:val="0F4761" w:themeColor="accent1" w:themeShade="BF"/>
      <w:spacing w:val="5"/>
    </w:rPr>
  </w:style>
  <w:style w:type="paragraph" w:styleId="NormalWeb">
    <w:name w:val="Normal (Web)"/>
    <w:basedOn w:val="Normal"/>
    <w:uiPriority w:val="99"/>
    <w:unhideWhenUsed/>
    <w:rsid w:val="00A319FC"/>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A319FC"/>
    <w:rPr>
      <w:b/>
      <w:bCs/>
    </w:rPr>
  </w:style>
  <w:style w:type="character" w:styleId="Emphasis">
    <w:name w:val="Emphasis"/>
    <w:basedOn w:val="DefaultParagraphFont"/>
    <w:uiPriority w:val="20"/>
    <w:qFormat/>
    <w:rsid w:val="00A319FC"/>
    <w:rPr>
      <w:i/>
      <w:iCs/>
    </w:rPr>
  </w:style>
  <w:style w:type="character" w:styleId="Hyperlink">
    <w:name w:val="Hyperlink"/>
    <w:basedOn w:val="DefaultParagraphFont"/>
    <w:uiPriority w:val="99"/>
    <w:semiHidden/>
    <w:unhideWhenUsed/>
    <w:rsid w:val="00A319FC"/>
    <w:rPr>
      <w:color w:val="0000FF"/>
      <w:u w:val="single"/>
    </w:rPr>
  </w:style>
  <w:style w:type="paragraph" w:styleId="Revision">
    <w:name w:val="Revision"/>
    <w:hidden/>
    <w:uiPriority w:val="99"/>
    <w:semiHidden/>
    <w:rsid w:val="008E296A"/>
  </w:style>
  <w:style w:type="character" w:styleId="CommentReference">
    <w:name w:val="annotation reference"/>
    <w:basedOn w:val="DefaultParagraphFont"/>
    <w:uiPriority w:val="99"/>
    <w:semiHidden/>
    <w:unhideWhenUsed/>
    <w:rsid w:val="0019485A"/>
    <w:rPr>
      <w:sz w:val="16"/>
      <w:szCs w:val="16"/>
    </w:rPr>
  </w:style>
  <w:style w:type="paragraph" w:styleId="CommentText">
    <w:name w:val="annotation text"/>
    <w:basedOn w:val="Normal"/>
    <w:link w:val="CommentTextChar"/>
    <w:uiPriority w:val="99"/>
    <w:unhideWhenUsed/>
    <w:rsid w:val="0019485A"/>
    <w:rPr>
      <w:sz w:val="20"/>
      <w:szCs w:val="20"/>
    </w:rPr>
  </w:style>
  <w:style w:type="character" w:customStyle="1" w:styleId="CommentTextChar">
    <w:name w:val="Comment Text Char"/>
    <w:basedOn w:val="DefaultParagraphFont"/>
    <w:link w:val="CommentText"/>
    <w:uiPriority w:val="99"/>
    <w:rsid w:val="0019485A"/>
    <w:rPr>
      <w:sz w:val="20"/>
      <w:szCs w:val="20"/>
    </w:rPr>
  </w:style>
  <w:style w:type="paragraph" w:styleId="CommentSubject">
    <w:name w:val="annotation subject"/>
    <w:basedOn w:val="CommentText"/>
    <w:next w:val="CommentText"/>
    <w:link w:val="CommentSubjectChar"/>
    <w:uiPriority w:val="99"/>
    <w:semiHidden/>
    <w:unhideWhenUsed/>
    <w:rsid w:val="0019485A"/>
    <w:rPr>
      <w:b/>
      <w:bCs/>
    </w:rPr>
  </w:style>
  <w:style w:type="character" w:customStyle="1" w:styleId="CommentSubjectChar">
    <w:name w:val="Comment Subject Char"/>
    <w:basedOn w:val="CommentTextChar"/>
    <w:link w:val="CommentSubject"/>
    <w:uiPriority w:val="99"/>
    <w:semiHidden/>
    <w:rsid w:val="0019485A"/>
    <w:rPr>
      <w:b/>
      <w:bCs/>
      <w:sz w:val="20"/>
      <w:szCs w:val="20"/>
    </w:rPr>
  </w:style>
  <w:style w:type="character" w:customStyle="1" w:styleId="selectable-text">
    <w:name w:val="selectable-text"/>
    <w:basedOn w:val="DefaultParagraphFont"/>
    <w:rsid w:val="005329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880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ro.ro" TargetMode="External"/><Relationship Id="rId13" Type="http://schemas.openxmlformats.org/officeDocument/2006/relationships/hyperlink" Target="https://www.linkedin.com/company/romania-we-lov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andina.balaban@destinatiaanului.ro" TargetMode="External"/><Relationship Id="rId12" Type="http://schemas.openxmlformats.org/officeDocument/2006/relationships/hyperlink" Target="https://enterprise.ro/" TargetMode="External"/><Relationship Id="rId17" Type="http://schemas.openxmlformats.org/officeDocument/2006/relationships/hyperlink" Target="https://www.anapedia-travel.ro/" TargetMode="External"/><Relationship Id="rId2" Type="http://schemas.openxmlformats.org/officeDocument/2006/relationships/styles" Target="styles.xml"/><Relationship Id="rId16" Type="http://schemas.openxmlformats.org/officeDocument/2006/relationships/hyperlink" Target="https://www.instagram.com/siltrips" TargetMode="External"/><Relationship Id="rId1" Type="http://schemas.openxmlformats.org/officeDocument/2006/relationships/numbering" Target="numbering.xml"/><Relationship Id="rId6" Type="http://schemas.openxmlformats.org/officeDocument/2006/relationships/hyperlink" Target="http://www.destinatiaanului.ro" TargetMode="External"/><Relationship Id="rId11" Type="http://schemas.openxmlformats.org/officeDocument/2006/relationships/hyperlink" Target="https://caraiman.ro/" TargetMode="External"/><Relationship Id="rId5" Type="http://schemas.openxmlformats.org/officeDocument/2006/relationships/image" Target="media/image1.png"/><Relationship Id="rId15" Type="http://schemas.openxmlformats.org/officeDocument/2006/relationships/hyperlink" Target="https://www.instagram.com/aerdevacanta/" TargetMode="External"/><Relationship Id="rId10" Type="http://schemas.openxmlformats.org/officeDocument/2006/relationships/hyperlink" Target="https://www.bcr.ro/ro/persoane-fizic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oca-cola.com/ro/ro/brands/fuzetea" TargetMode="External"/><Relationship Id="rId14" Type="http://schemas.openxmlformats.org/officeDocument/2006/relationships/hyperlink" Target="https://www.linkedin.com/company/romanian-unique-lo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940</Words>
  <Characters>5359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Sandina Balaban</dc:creator>
  <cp:keywords/>
  <dc:description/>
  <cp:lastModifiedBy>Sandina Balaban</cp:lastModifiedBy>
  <cp:revision>5</cp:revision>
  <dcterms:created xsi:type="dcterms:W3CDTF">2024-12-16T13:48:00Z</dcterms:created>
  <dcterms:modified xsi:type="dcterms:W3CDTF">2024-12-19T07:43:00Z</dcterms:modified>
</cp:coreProperties>
</file>